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68" w:rsidRDefault="00FB0468">
      <w:pPr>
        <w:pStyle w:val="ConsPlusNormal"/>
        <w:jc w:val="both"/>
        <w:outlineLvl w:val="0"/>
      </w:pPr>
      <w:r>
        <w:t>Зарегистрировано в Национальном реестре правовых актов</w:t>
      </w:r>
    </w:p>
    <w:p w:rsidR="00FB0468" w:rsidRDefault="00FB0468">
      <w:pPr>
        <w:pStyle w:val="ConsPlusNormal"/>
        <w:spacing w:before="220"/>
        <w:jc w:val="both"/>
      </w:pPr>
      <w:r>
        <w:t>Республики Беларусь 21 июня 2002 г. N 5/10637</w:t>
      </w:r>
    </w:p>
    <w:p w:rsidR="00FB0468" w:rsidRDefault="00FB0468">
      <w:pPr>
        <w:pStyle w:val="ConsPlusNormal"/>
        <w:pBdr>
          <w:top w:val="single" w:sz="6" w:space="0" w:color="auto"/>
        </w:pBdr>
        <w:spacing w:before="100" w:after="100"/>
        <w:jc w:val="both"/>
        <w:rPr>
          <w:sz w:val="2"/>
          <w:szCs w:val="2"/>
        </w:rPr>
      </w:pPr>
    </w:p>
    <w:p w:rsidR="00FB0468" w:rsidRDefault="00FB0468">
      <w:pPr>
        <w:pStyle w:val="ConsPlusNormal"/>
      </w:pPr>
    </w:p>
    <w:p w:rsidR="00FB0468" w:rsidRDefault="00FB0468">
      <w:pPr>
        <w:pStyle w:val="ConsPlusTitle"/>
        <w:jc w:val="center"/>
      </w:pPr>
      <w:r>
        <w:t>ПОСТАНОВЛЕНИЕ СОВЕТА МИНИСТРОВ РЕСПУБЛИКИ БЕЛАРУСЬ</w:t>
      </w:r>
    </w:p>
    <w:p w:rsidR="00FB0468" w:rsidRDefault="00FB0468">
      <w:pPr>
        <w:pStyle w:val="ConsPlusTitle"/>
        <w:jc w:val="center"/>
      </w:pPr>
      <w:r>
        <w:t>14 июня 2002 г. N 778</w:t>
      </w:r>
    </w:p>
    <w:p w:rsidR="00FB0468" w:rsidRDefault="00FB0468">
      <w:pPr>
        <w:pStyle w:val="ConsPlusTitle"/>
        <w:jc w:val="center"/>
      </w:pPr>
    </w:p>
    <w:p w:rsidR="00FB0468" w:rsidRDefault="00FB0468">
      <w:pPr>
        <w:pStyle w:val="ConsPlusTitle"/>
        <w:jc w:val="center"/>
      </w:pPr>
      <w:r>
        <w:t>О МЕРАХ ПО РЕАЛИЗАЦИИ ЗАКОНА РЕСПУБЛИКИ БЕЛАРУСЬ</w:t>
      </w:r>
    </w:p>
    <w:p w:rsidR="00FB0468" w:rsidRDefault="00FB0468">
      <w:pPr>
        <w:pStyle w:val="ConsPlusTitle"/>
        <w:jc w:val="center"/>
      </w:pPr>
      <w:r>
        <w:t>"О ЗАЩИТЕ ПРАВ ПОТРЕБИТЕЛЕЙ"</w:t>
      </w:r>
    </w:p>
    <w:p w:rsidR="00FB0468" w:rsidRDefault="00FB0468">
      <w:pPr>
        <w:pStyle w:val="ConsPlusNormal"/>
      </w:pPr>
    </w:p>
    <w:p w:rsidR="00FB0468" w:rsidRDefault="00FB0468">
      <w:pPr>
        <w:pStyle w:val="ConsPlusNormal"/>
        <w:ind w:firstLine="540"/>
        <w:jc w:val="both"/>
      </w:pPr>
      <w:r>
        <w:t xml:space="preserve">В соответствии с </w:t>
      </w:r>
      <w:hyperlink r:id="rId7" w:history="1">
        <w:r>
          <w:rPr>
            <w:color w:val="0000FF"/>
          </w:rPr>
          <w:t>Законом</w:t>
        </w:r>
      </w:hyperlink>
      <w:r>
        <w:t xml:space="preserve"> Республики Беларусь от 9 января 2002 г. "О защите прав потребителей" Совет Министров Республики Беларусь ПОСТАНОВЛЯЕТ:</w:t>
      </w:r>
    </w:p>
    <w:p w:rsidR="00FB0468" w:rsidRDefault="00FB0468">
      <w:pPr>
        <w:pStyle w:val="ConsPlusNormal"/>
        <w:spacing w:before="220"/>
        <w:ind w:firstLine="540"/>
        <w:jc w:val="both"/>
      </w:pPr>
      <w:r>
        <w:t>1. Утвердить прилагаемые:</w:t>
      </w:r>
    </w:p>
    <w:p w:rsidR="00FB0468" w:rsidRDefault="00FB0468">
      <w:pPr>
        <w:pStyle w:val="ConsPlusNormal"/>
        <w:spacing w:before="220"/>
        <w:ind w:firstLine="540"/>
        <w:jc w:val="both"/>
      </w:pPr>
      <w:hyperlink w:anchor="P38" w:history="1">
        <w:r>
          <w:rPr>
            <w:color w:val="0000FF"/>
          </w:rPr>
          <w:t>Положение</w:t>
        </w:r>
      </w:hyperlink>
      <w:r>
        <w:t xml:space="preserve">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FB0468" w:rsidRDefault="00FB0468">
      <w:pPr>
        <w:pStyle w:val="ConsPlusNormal"/>
        <w:spacing w:before="220"/>
        <w:ind w:firstLine="540"/>
        <w:jc w:val="both"/>
      </w:pPr>
      <w:hyperlink w:anchor="P65" w:history="1">
        <w:r>
          <w:rPr>
            <w:color w:val="0000FF"/>
          </w:rPr>
          <w:t>Перечень</w:t>
        </w:r>
      </w:hyperlink>
      <w:r>
        <w:t xml:space="preserve"> 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FB0468" w:rsidRDefault="00FB0468">
      <w:pPr>
        <w:pStyle w:val="ConsPlusNormal"/>
        <w:spacing w:before="220"/>
        <w:ind w:firstLine="540"/>
        <w:jc w:val="both"/>
      </w:pPr>
      <w:hyperlink w:anchor="P95" w:history="1">
        <w:r>
          <w:rPr>
            <w:color w:val="0000FF"/>
          </w:rPr>
          <w:t>Перечень</w:t>
        </w:r>
      </w:hyperlink>
      <w:r>
        <w:t xml:space="preserve">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FB0468" w:rsidRDefault="00FB0468">
      <w:pPr>
        <w:pStyle w:val="ConsPlusNormal"/>
        <w:spacing w:before="220"/>
        <w:ind w:firstLine="540"/>
        <w:jc w:val="both"/>
      </w:pPr>
      <w:hyperlink w:anchor="P138" w:history="1">
        <w:r>
          <w:rPr>
            <w:color w:val="0000FF"/>
          </w:rPr>
          <w:t>Перечень</w:t>
        </w:r>
      </w:hyperlink>
      <w:r>
        <w:t xml:space="preserve">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FB0468" w:rsidRDefault="00FB0468">
      <w:pPr>
        <w:pStyle w:val="ConsPlusNormal"/>
        <w:spacing w:before="220"/>
        <w:ind w:firstLine="540"/>
        <w:jc w:val="both"/>
      </w:pPr>
      <w:hyperlink w:anchor="P168" w:history="1">
        <w:r>
          <w:rPr>
            <w:color w:val="0000FF"/>
          </w:rPr>
          <w:t>Перечень</w:t>
        </w:r>
      </w:hyperlink>
      <w:r>
        <w:t xml:space="preserve"> непродовольственных товаров надлежащего качества, не подлежащих обмену и возврату.</w:t>
      </w:r>
    </w:p>
    <w:p w:rsidR="00FB0468" w:rsidRDefault="00FB0468">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Совета Министров Республики Беларусь от 9 февраля 1994 г. N 68 "Об утверждении перечня доброкачественных непродовольственных товаров, не подлежащих обмену" (СП Республики Беларусь, 1994 г., N 5, ст. 58).</w:t>
      </w:r>
    </w:p>
    <w:p w:rsidR="00FB0468" w:rsidRDefault="00FB0468">
      <w:pPr>
        <w:pStyle w:val="ConsPlusNormal"/>
        <w:spacing w:before="220"/>
        <w:ind w:firstLine="540"/>
        <w:jc w:val="both"/>
      </w:pPr>
      <w:r>
        <w:t>3. Настоящее постановление вступает в силу с 25 июля 2002 г.</w:t>
      </w:r>
    </w:p>
    <w:p w:rsidR="00FB0468" w:rsidRDefault="00FB0468">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B0468">
        <w:tc>
          <w:tcPr>
            <w:tcW w:w="4677" w:type="dxa"/>
            <w:tcBorders>
              <w:top w:val="nil"/>
              <w:left w:val="nil"/>
              <w:bottom w:val="nil"/>
              <w:right w:val="nil"/>
            </w:tcBorders>
          </w:tcPr>
          <w:p w:rsidR="00FB0468" w:rsidRDefault="00FB0468">
            <w:pPr>
              <w:pStyle w:val="ConsPlusNormal"/>
            </w:pPr>
            <w:r>
              <w:t>Премьер-министр Республики Беларусь</w:t>
            </w:r>
          </w:p>
        </w:tc>
        <w:tc>
          <w:tcPr>
            <w:tcW w:w="4677" w:type="dxa"/>
            <w:tcBorders>
              <w:top w:val="nil"/>
              <w:left w:val="nil"/>
              <w:bottom w:val="nil"/>
              <w:right w:val="nil"/>
            </w:tcBorders>
          </w:tcPr>
          <w:p w:rsidR="00FB0468" w:rsidRDefault="00FB0468">
            <w:pPr>
              <w:pStyle w:val="ConsPlusNormal"/>
              <w:jc w:val="right"/>
            </w:pPr>
            <w:r>
              <w:t>Г.Новицкий</w:t>
            </w:r>
          </w:p>
        </w:tc>
      </w:tr>
    </w:tbl>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nformat"/>
        <w:jc w:val="both"/>
      </w:pPr>
      <w:r>
        <w:t xml:space="preserve">                                                        УТВЕРЖДЕНО</w:t>
      </w:r>
    </w:p>
    <w:p w:rsidR="00FB0468" w:rsidRDefault="00FB0468">
      <w:pPr>
        <w:pStyle w:val="ConsPlusNonformat"/>
        <w:jc w:val="both"/>
      </w:pPr>
      <w:r>
        <w:t xml:space="preserve">                                                        Постановление</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14.06.2002 N 778</w:t>
      </w:r>
    </w:p>
    <w:p w:rsidR="00FB0468" w:rsidRDefault="00FB0468">
      <w:pPr>
        <w:pStyle w:val="ConsPlusNonformat"/>
        <w:jc w:val="both"/>
      </w:pPr>
      <w:r>
        <w:t xml:space="preserve">                                                        (в редакции</w:t>
      </w:r>
    </w:p>
    <w:p w:rsidR="00FB0468" w:rsidRDefault="00FB0468">
      <w:pPr>
        <w:pStyle w:val="ConsPlusNonformat"/>
        <w:jc w:val="both"/>
      </w:pPr>
      <w:r>
        <w:t xml:space="preserve">                                                        постановления</w:t>
      </w:r>
    </w:p>
    <w:p w:rsidR="00FB0468" w:rsidRDefault="00FB0468">
      <w:pPr>
        <w:pStyle w:val="ConsPlusNonformat"/>
        <w:jc w:val="both"/>
      </w:pPr>
      <w:r>
        <w:t xml:space="preserve">                                                        Совета Министров</w:t>
      </w:r>
    </w:p>
    <w:p w:rsidR="00FB0468" w:rsidRDefault="00FB0468">
      <w:pPr>
        <w:pStyle w:val="ConsPlusNonformat"/>
        <w:jc w:val="both"/>
      </w:pPr>
      <w:r>
        <w:lastRenderedPageBreak/>
        <w:t xml:space="preserve">                                                        Республики Беларусь</w:t>
      </w:r>
    </w:p>
    <w:p w:rsidR="00FB0468" w:rsidRDefault="00FB0468">
      <w:pPr>
        <w:pStyle w:val="ConsPlusNonformat"/>
        <w:jc w:val="both"/>
      </w:pPr>
      <w:r>
        <w:t xml:space="preserve">                                                        14.01.2009 N 26)</w:t>
      </w:r>
    </w:p>
    <w:p w:rsidR="00FB0468" w:rsidRDefault="00FB0468">
      <w:pPr>
        <w:pStyle w:val="ConsPlusNormal"/>
      </w:pPr>
    </w:p>
    <w:p w:rsidR="00FB0468" w:rsidRDefault="00FB0468">
      <w:pPr>
        <w:pStyle w:val="ConsPlusTitle"/>
        <w:jc w:val="center"/>
      </w:pPr>
      <w:bookmarkStart w:id="0" w:name="P38"/>
      <w:bookmarkEnd w:id="0"/>
      <w:r>
        <w:t>ПОЛОЖЕНИЕ</w:t>
      </w:r>
    </w:p>
    <w:p w:rsidR="00FB0468" w:rsidRDefault="00FB0468">
      <w:pPr>
        <w:pStyle w:val="ConsPlusTitle"/>
        <w:jc w:val="center"/>
      </w:pPr>
      <w: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FB0468" w:rsidRDefault="00FB0468">
      <w:pPr>
        <w:pStyle w:val="ConsPlusNormal"/>
      </w:pPr>
    </w:p>
    <w:p w:rsidR="00FB0468" w:rsidRDefault="00FB0468">
      <w:pPr>
        <w:pStyle w:val="ConsPlusNormal"/>
        <w:ind w:firstLine="540"/>
        <w:jc w:val="both"/>
      </w:pPr>
      <w:r>
        <w:t xml:space="preserve">1. Настоящее Положение разработано в соответствии с </w:t>
      </w:r>
      <w:hyperlink r:id="rId9" w:history="1">
        <w:r>
          <w:rPr>
            <w:color w:val="0000FF"/>
          </w:rPr>
          <w:t>Законом</w:t>
        </w:r>
      </w:hyperlink>
      <w:r>
        <w:t xml:space="preserve"> Республики Беларусь от 9 января 2002 года "О защите прав потребителей" (Национальный реестр правовых актов Республики Беларусь, 2002 г., N 10, 2/839; 2008 г., N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FB0468" w:rsidRDefault="00FB0468">
      <w:pPr>
        <w:pStyle w:val="ConsPlusNormal"/>
        <w:spacing w:before="220"/>
        <w:ind w:firstLine="540"/>
        <w:jc w:val="both"/>
      </w:pPr>
      <w:r>
        <w:t xml:space="preserve">2. Для целей настоящего Положения применяются термины и их определения в значениях, установленных </w:t>
      </w:r>
      <w:hyperlink r:id="rId10" w:history="1">
        <w:r>
          <w:rPr>
            <w:color w:val="0000FF"/>
          </w:rPr>
          <w:t>Законом</w:t>
        </w:r>
      </w:hyperlink>
      <w:r>
        <w:t xml:space="preserve"> Республики Беларусь "О защите прав потребителей", а также следующие термины и их определения:</w:t>
      </w:r>
    </w:p>
    <w:p w:rsidR="00FB0468" w:rsidRDefault="00FB0468">
      <w:pPr>
        <w:pStyle w:val="ConsPlusNormal"/>
        <w:spacing w:before="220"/>
        <w:ind w:firstLine="540"/>
        <w:jc w:val="both"/>
      </w:pPr>
      <w: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rsidR="00FB0468" w:rsidRDefault="00FB0468">
      <w:pPr>
        <w:pStyle w:val="ConsPlusNormal"/>
        <w:spacing w:before="220"/>
        <w:ind w:firstLine="540"/>
        <w:jc w:val="both"/>
      </w:pPr>
      <w: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rsidR="00FB0468" w:rsidRDefault="00FB0468">
      <w:pPr>
        <w:pStyle w:val="ConsPlusNormal"/>
        <w:spacing w:before="220"/>
        <w:ind w:firstLine="540"/>
        <w:jc w:val="both"/>
      </w:pPr>
      <w:bookmarkStart w:id="1" w:name="P45"/>
      <w:bookmarkEnd w:id="1"/>
      <w:r>
        <w:t xml:space="preserve">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w:t>
      </w:r>
      <w:hyperlink w:anchor="P65" w:history="1">
        <w:r>
          <w:rPr>
            <w:color w:val="0000FF"/>
          </w:rPr>
          <w:t>перечень</w:t>
        </w:r>
      </w:hyperlink>
      <w:r>
        <w:t xml:space="preserve"> которых определяется Правительством Республики Беларусь.</w:t>
      </w:r>
    </w:p>
    <w:p w:rsidR="00FB0468" w:rsidRDefault="00FB0468">
      <w:pPr>
        <w:pStyle w:val="ConsPlusNormal"/>
        <w:spacing w:before="220"/>
        <w:ind w:firstLine="540"/>
        <w:jc w:val="both"/>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FB0468" w:rsidRDefault="00FB0468">
      <w:pPr>
        <w:pStyle w:val="ConsPlusNormal"/>
        <w:spacing w:before="220"/>
        <w:ind w:firstLine="540"/>
        <w:jc w:val="both"/>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FB0468" w:rsidRDefault="00FB0468">
      <w:pPr>
        <w:pStyle w:val="ConsPlusNormal"/>
        <w:spacing w:before="220"/>
        <w:ind w:firstLine="540"/>
        <w:jc w:val="both"/>
      </w:pPr>
      <w:r>
        <w:t xml:space="preserve">5. При предъявлении потребителем изготовителю или продавцу требования, указанного в </w:t>
      </w:r>
      <w:hyperlink w:anchor="P45" w:history="1">
        <w:r>
          <w:rPr>
            <w:color w:val="0000FF"/>
          </w:rPr>
          <w:t>пункте 3</w:t>
        </w:r>
      </w:hyperlink>
      <w:r>
        <w:t xml:space="preserve">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FB0468" w:rsidRDefault="00FB0468">
      <w:pPr>
        <w:pStyle w:val="ConsPlusNormal"/>
        <w:spacing w:before="220"/>
        <w:ind w:firstLine="540"/>
        <w:jc w:val="both"/>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w:t>
      </w:r>
      <w:r>
        <w:lastRenderedPageBreak/>
        <w:t>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nformat"/>
        <w:jc w:val="both"/>
      </w:pPr>
      <w:r>
        <w:t xml:space="preserve">                                                  УТВЕРЖДЕНО</w:t>
      </w:r>
    </w:p>
    <w:p w:rsidR="00FB0468" w:rsidRDefault="00FB0468">
      <w:pPr>
        <w:pStyle w:val="ConsPlusNonformat"/>
        <w:jc w:val="both"/>
      </w:pPr>
      <w:r>
        <w:t xml:space="preserve">                                                  Постановление</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14.06.2002 N 778</w:t>
      </w:r>
    </w:p>
    <w:p w:rsidR="00FB0468" w:rsidRDefault="00FB0468">
      <w:pPr>
        <w:pStyle w:val="ConsPlusNonformat"/>
        <w:jc w:val="both"/>
      </w:pPr>
      <w:r>
        <w:t xml:space="preserve">                                                  (в редакции постановления</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22.12.2018 N 935)</w:t>
      </w:r>
    </w:p>
    <w:p w:rsidR="00FB0468" w:rsidRDefault="00FB0468">
      <w:pPr>
        <w:pStyle w:val="ConsPlusNormal"/>
      </w:pPr>
    </w:p>
    <w:p w:rsidR="00FB0468" w:rsidRDefault="00FB0468">
      <w:pPr>
        <w:pStyle w:val="ConsPlusTitle"/>
        <w:jc w:val="center"/>
      </w:pPr>
      <w:bookmarkStart w:id="2" w:name="P65"/>
      <w:bookmarkEnd w:id="2"/>
      <w:r>
        <w:t>ПЕРЕЧЕНЬ</w:t>
      </w:r>
    </w:p>
    <w:p w:rsidR="00FB0468" w:rsidRDefault="00FB0468">
      <w:pPr>
        <w:pStyle w:val="ConsPlusTitle"/>
        <w:jc w:val="center"/>
      </w:pPr>
      <w: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rsidR="00FB0468" w:rsidRDefault="00FB0468">
      <w:pPr>
        <w:pStyle w:val="ConsPlusNormal"/>
      </w:pPr>
    </w:p>
    <w:p w:rsidR="00FB0468" w:rsidRDefault="00FB0468">
      <w:pPr>
        <w:pStyle w:val="ConsPlusNormal"/>
        <w:ind w:firstLine="540"/>
        <w:jc w:val="both"/>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
    <w:p w:rsidR="00FB0468" w:rsidRDefault="00FB0468">
      <w:pPr>
        <w:pStyle w:val="ConsPlusNormal"/>
        <w:spacing w:before="220"/>
        <w:ind w:firstLine="540"/>
        <w:jc w:val="both"/>
      </w:pPr>
      <w:r>
        <w:t>2. Кузова, кабины, шасси, рамы, двигатели к автомобилям, тракторам.</w:t>
      </w:r>
    </w:p>
    <w:p w:rsidR="00FB0468" w:rsidRDefault="00FB0468">
      <w:pPr>
        <w:pStyle w:val="ConsPlusNormal"/>
        <w:spacing w:before="220"/>
        <w:ind w:firstLine="540"/>
        <w:jc w:val="both"/>
      </w:pPr>
      <w:r>
        <w:t>3. Прогулочные суда и другие плавучие средства бытового назначения.</w:t>
      </w:r>
    </w:p>
    <w:p w:rsidR="00FB0468" w:rsidRDefault="00FB0468">
      <w:pPr>
        <w:pStyle w:val="ConsPlusNormal"/>
        <w:spacing w:before="220"/>
        <w:ind w:firstLine="540"/>
        <w:jc w:val="both"/>
      </w:pPr>
      <w:r>
        <w:t>4. Мебель.</w:t>
      </w:r>
    </w:p>
    <w:p w:rsidR="00FB0468" w:rsidRDefault="00FB0468">
      <w:pPr>
        <w:pStyle w:val="ConsPlusNormal"/>
        <w:spacing w:before="220"/>
        <w:ind w:firstLine="540"/>
        <w:jc w:val="both"/>
      </w:pPr>
      <w:r>
        <w:t>5. Электробытовые приборы, используемые как предметы туалета и в медицинских целях (электробритвы, электрофены, электрощипцы для завивки волос, электробигуди, электромашинки для стрижки волос, приборы для массажа, электрогрелки, электробинты бытовые, электропледы и иные приборы, имеющие соприкосновение со слизистой и кожными покровами).</w:t>
      </w:r>
    </w:p>
    <w:p w:rsidR="00FB0468" w:rsidRDefault="00FB0468">
      <w:pPr>
        <w:pStyle w:val="ConsPlusNormal"/>
        <w:spacing w:before="220"/>
        <w:ind w:firstLine="540"/>
        <w:jc w:val="both"/>
      </w:pPr>
      <w:r>
        <w:t>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электропароварки, тостеры, электрокипятильники, электрочайники, электродуховки и другие товары).</w:t>
      </w:r>
    </w:p>
    <w:p w:rsidR="00FB0468" w:rsidRDefault="00FB0468">
      <w:pPr>
        <w:pStyle w:val="ConsPlusNormal"/>
        <w:spacing w:before="220"/>
        <w:ind w:firstLine="540"/>
        <w:jc w:val="both"/>
      </w:pPr>
      <w:r>
        <w:t>7. Бытовая газовая аппаратура (плиты, водонагреватели).</w:t>
      </w:r>
    </w:p>
    <w:p w:rsidR="00FB0468" w:rsidRDefault="00FB0468">
      <w:pPr>
        <w:pStyle w:val="ConsPlusNormal"/>
        <w:spacing w:before="220"/>
        <w:ind w:firstLine="540"/>
        <w:jc w:val="both"/>
      </w:pPr>
      <w:r>
        <w:t>8. Гражданское оружие и составные части к нему.</w:t>
      </w:r>
    </w:p>
    <w:p w:rsidR="00FB0468" w:rsidRDefault="00FB0468">
      <w:pPr>
        <w:pStyle w:val="ConsPlusNormal"/>
        <w:spacing w:before="220"/>
        <w:ind w:firstLine="540"/>
        <w:jc w:val="both"/>
      </w:pPr>
      <w:r>
        <w:t>9. Игрушки.</w:t>
      </w:r>
    </w:p>
    <w:p w:rsidR="00FB0468" w:rsidRDefault="00FB0468">
      <w:pPr>
        <w:pStyle w:val="ConsPlusNormal"/>
        <w:spacing w:before="220"/>
        <w:ind w:firstLine="540"/>
        <w:jc w:val="both"/>
      </w:pPr>
      <w:r>
        <w:t>10. Электротовары бытовые (посудомоечные и стиральные машины, духовые шкафы).</w:t>
      </w:r>
    </w:p>
    <w:p w:rsidR="00FB0468" w:rsidRDefault="00FB0468">
      <w:pPr>
        <w:pStyle w:val="ConsPlusNormal"/>
        <w:spacing w:before="220"/>
        <w:ind w:firstLine="540"/>
        <w:jc w:val="both"/>
      </w:pPr>
      <w:r>
        <w:t>11. Телевизоры, видеоаппаратура, комбинированная радиоэлектронная аппаратура, обладающая двумя и более функциями.</w:t>
      </w:r>
    </w:p>
    <w:p w:rsidR="00FB0468" w:rsidRDefault="00FB0468">
      <w:pPr>
        <w:pStyle w:val="ConsPlusNormal"/>
        <w:spacing w:before="220"/>
        <w:ind w:firstLine="540"/>
        <w:jc w:val="both"/>
      </w:pPr>
      <w:r>
        <w:t>12. Системы для потребления табака, а также их отдельные части.</w:t>
      </w: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nformat"/>
        <w:jc w:val="both"/>
      </w:pPr>
      <w:r>
        <w:t xml:space="preserve">                                                  УТВЕРЖДЕНО</w:t>
      </w:r>
    </w:p>
    <w:p w:rsidR="00FB0468" w:rsidRDefault="00FB0468">
      <w:pPr>
        <w:pStyle w:val="ConsPlusNonformat"/>
        <w:jc w:val="both"/>
      </w:pPr>
      <w:r>
        <w:t xml:space="preserve">                                                  Постановление</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14.06.2002 N 778</w:t>
      </w:r>
    </w:p>
    <w:p w:rsidR="00FB0468" w:rsidRDefault="00FB0468">
      <w:pPr>
        <w:pStyle w:val="ConsPlusNonformat"/>
        <w:jc w:val="both"/>
      </w:pPr>
      <w:r>
        <w:t xml:space="preserve">                                                  (в редакции постановления</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22.12.2018 N 935)</w:t>
      </w:r>
    </w:p>
    <w:p w:rsidR="00FB0468" w:rsidRDefault="00FB0468">
      <w:pPr>
        <w:pStyle w:val="ConsPlusNormal"/>
      </w:pPr>
    </w:p>
    <w:p w:rsidR="00FB0468" w:rsidRDefault="00FB0468">
      <w:pPr>
        <w:pStyle w:val="ConsPlusTitle"/>
        <w:jc w:val="center"/>
      </w:pPr>
      <w:bookmarkStart w:id="3" w:name="P95"/>
      <w:bookmarkEnd w:id="3"/>
      <w:r>
        <w:t>ПЕРЕЧЕНЬ</w:t>
      </w:r>
    </w:p>
    <w:p w:rsidR="00FB0468" w:rsidRDefault="00FB0468">
      <w:pPr>
        <w:pStyle w:val="ConsPlusTitle"/>
        <w:jc w:val="center"/>
      </w:pPr>
      <w: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rsidR="00FB0468" w:rsidRDefault="00FB0468">
      <w:pPr>
        <w:pStyle w:val="ConsPlusNormal"/>
      </w:pPr>
    </w:p>
    <w:p w:rsidR="00FB0468" w:rsidRDefault="00FB0468">
      <w:pPr>
        <w:pStyle w:val="ConsPlusNormal"/>
        <w:ind w:firstLine="540"/>
        <w:jc w:val="both"/>
      </w:pPr>
      <w:r>
        <w:t>1.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
    <w:p w:rsidR="00FB0468" w:rsidRDefault="00FB0468">
      <w:pPr>
        <w:pStyle w:val="ConsPlusNormal"/>
        <w:spacing w:before="220"/>
        <w:ind w:firstLine="540"/>
        <w:jc w:val="both"/>
      </w:pPr>
      <w:r>
        <w:t>2. Кузова, кабины, шасси, рамы, двигатели к автомобилям, тракторам.</w:t>
      </w:r>
    </w:p>
    <w:p w:rsidR="00FB0468" w:rsidRDefault="00FB0468">
      <w:pPr>
        <w:pStyle w:val="ConsPlusNormal"/>
        <w:spacing w:before="220"/>
        <w:ind w:firstLine="540"/>
        <w:jc w:val="both"/>
      </w:pPr>
      <w:r>
        <w:t>3. Прогулочные суда и другие плавучие средства бытового назначения, прицепы.</w:t>
      </w:r>
    </w:p>
    <w:p w:rsidR="00FB0468" w:rsidRDefault="00FB0468">
      <w:pPr>
        <w:pStyle w:val="ConsPlusNormal"/>
        <w:spacing w:before="220"/>
        <w:ind w:firstLine="540"/>
        <w:jc w:val="both"/>
      </w:pPr>
      <w:r>
        <w:t>4. Средства малой механизации садово-огородного применения.</w:t>
      </w:r>
    </w:p>
    <w:p w:rsidR="00FB0468" w:rsidRDefault="00FB0468">
      <w:pPr>
        <w:pStyle w:val="ConsPlusNormal"/>
        <w:spacing w:before="220"/>
        <w:ind w:firstLine="540"/>
        <w:jc w:val="both"/>
      </w:pPr>
      <w:r>
        <w:t>5. Ручной механизированный инструмент бытовой, в том числе электрический, пилы бензино-моторные и цепные электрические бытовые.</w:t>
      </w:r>
    </w:p>
    <w:p w:rsidR="00FB0468" w:rsidRDefault="00FB0468">
      <w:pPr>
        <w:pStyle w:val="ConsPlusNormal"/>
        <w:spacing w:before="220"/>
        <w:ind w:firstLine="540"/>
        <w:jc w:val="both"/>
      </w:pPr>
      <w:r>
        <w:t>6. Станки металлорежущие и деревообрабатывающие бытовые.</w:t>
      </w:r>
    </w:p>
    <w:p w:rsidR="00FB0468" w:rsidRDefault="00FB0468">
      <w:pPr>
        <w:pStyle w:val="ConsPlusNormal"/>
        <w:spacing w:before="220"/>
        <w:ind w:firstLine="540"/>
        <w:jc w:val="both"/>
      </w:pPr>
      <w:r>
        <w:t>7. Насосы и компрессоры.</w:t>
      </w:r>
    </w:p>
    <w:p w:rsidR="00FB0468" w:rsidRDefault="00FB0468">
      <w:pPr>
        <w:pStyle w:val="ConsPlusNormal"/>
        <w:spacing w:before="220"/>
        <w:ind w:firstLine="540"/>
        <w:jc w:val="both"/>
      </w:pPr>
      <w:r>
        <w:t>8. Мебель.</w:t>
      </w:r>
    </w:p>
    <w:p w:rsidR="00FB0468" w:rsidRDefault="00FB0468">
      <w:pPr>
        <w:pStyle w:val="ConsPlusNormal"/>
        <w:spacing w:before="220"/>
        <w:ind w:firstLine="540"/>
        <w:jc w:val="both"/>
      </w:pPr>
      <w:r>
        <w:t>9. Коляски детские и инвалидные.</w:t>
      </w:r>
    </w:p>
    <w:p w:rsidR="00FB0468" w:rsidRDefault="00FB0468">
      <w:pPr>
        <w:pStyle w:val="ConsPlusNormal"/>
        <w:spacing w:before="220"/>
        <w:ind w:firstLine="540"/>
        <w:jc w:val="both"/>
      </w:pPr>
      <w:r>
        <w:t>10. Игрушки.</w:t>
      </w:r>
    </w:p>
    <w:p w:rsidR="00FB0468" w:rsidRDefault="00FB0468">
      <w:pPr>
        <w:pStyle w:val="ConsPlusNormal"/>
        <w:spacing w:before="220"/>
        <w:ind w:firstLine="540"/>
        <w:jc w:val="both"/>
      </w:pPr>
      <w:r>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rsidR="00FB0468" w:rsidRDefault="00FB0468">
      <w:pPr>
        <w:pStyle w:val="ConsPlusNormal"/>
        <w:spacing w:before="220"/>
        <w:ind w:firstLine="540"/>
        <w:jc w:val="both"/>
      </w:pPr>
      <w:r>
        <w:t>12. Котлы и аппараты отопительные, водонагреватели, колонки водогрейные, аппараты водогрейные, счетчики потребления газа.</w:t>
      </w:r>
    </w:p>
    <w:p w:rsidR="00FB0468" w:rsidRDefault="00FB0468">
      <w:pPr>
        <w:pStyle w:val="ConsPlusNormal"/>
        <w:spacing w:before="220"/>
        <w:ind w:firstLine="540"/>
        <w:jc w:val="both"/>
      </w:pPr>
      <w:r>
        <w:t>13. Санитарно-техническое оборудование из металлов и полимеров, фаянса, полуфарфора и фарфора.</w:t>
      </w:r>
    </w:p>
    <w:p w:rsidR="00FB0468" w:rsidRDefault="00FB0468">
      <w:pPr>
        <w:pStyle w:val="ConsPlusNormal"/>
        <w:spacing w:before="220"/>
        <w:ind w:firstLine="540"/>
        <w:jc w:val="both"/>
      </w:pPr>
      <w:r>
        <w:t>14. Фильтры для воды и водоочистители.</w:t>
      </w:r>
    </w:p>
    <w:p w:rsidR="00FB0468" w:rsidRDefault="00FB0468">
      <w:pPr>
        <w:pStyle w:val="ConsPlusNormal"/>
        <w:spacing w:before="220"/>
        <w:ind w:firstLine="540"/>
        <w:jc w:val="both"/>
      </w:pPr>
      <w:r>
        <w:t>15. Бытовая газовая аппаратура.</w:t>
      </w:r>
    </w:p>
    <w:p w:rsidR="00FB0468" w:rsidRDefault="00FB0468">
      <w:pPr>
        <w:pStyle w:val="ConsPlusNormal"/>
        <w:spacing w:before="220"/>
        <w:ind w:firstLine="540"/>
        <w:jc w:val="both"/>
      </w:pPr>
      <w:r>
        <w:lastRenderedPageBreak/>
        <w:t>16. Телерадиотовары.</w:t>
      </w:r>
    </w:p>
    <w:p w:rsidR="00FB0468" w:rsidRDefault="00FB0468">
      <w:pPr>
        <w:pStyle w:val="ConsPlusNormal"/>
        <w:spacing w:before="220"/>
        <w:ind w:firstLine="540"/>
        <w:jc w:val="both"/>
      </w:pPr>
      <w:r>
        <w:t>17. Фотокинотовары (фотоаппараты, фотокамеры цифровые, киноаппаратура любительская).</w:t>
      </w:r>
    </w:p>
    <w:p w:rsidR="00FB0468" w:rsidRDefault="00FB0468">
      <w:pPr>
        <w:pStyle w:val="ConsPlusNormal"/>
        <w:spacing w:before="220"/>
        <w:ind w:firstLine="540"/>
        <w:jc w:val="both"/>
      </w:pPr>
      <w:r>
        <w:t>18. Вычислительная техника, компьютеры персональные, планшеты, ноутбуки, периферийные устройства к ним.</w:t>
      </w:r>
    </w:p>
    <w:p w:rsidR="00FB0468" w:rsidRDefault="00FB0468">
      <w:pPr>
        <w:pStyle w:val="ConsPlusNormal"/>
        <w:spacing w:before="220"/>
        <w:ind w:firstLine="540"/>
        <w:jc w:val="both"/>
      </w:pPr>
      <w:r>
        <w:t>19. Телекоммуникационное оборудование (телефонные аппараты, телефоны для сотовой и прочей беспроводной связи, факсимильные аппараты).</w:t>
      </w:r>
    </w:p>
    <w:p w:rsidR="00FB0468" w:rsidRDefault="00FB0468">
      <w:pPr>
        <w:pStyle w:val="ConsPlusNormal"/>
        <w:spacing w:before="220"/>
        <w:ind w:firstLine="540"/>
        <w:jc w:val="both"/>
      </w:pPr>
      <w:r>
        <w:t>20. Электромузыкальные инструменты.</w:t>
      </w:r>
    </w:p>
    <w:p w:rsidR="00FB0468" w:rsidRDefault="00FB0468">
      <w:pPr>
        <w:pStyle w:val="ConsPlusNormal"/>
        <w:spacing w:before="220"/>
        <w:ind w:firstLine="540"/>
        <w:jc w:val="both"/>
      </w:pPr>
      <w: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rsidR="00FB0468" w:rsidRDefault="00FB0468">
      <w:pPr>
        <w:pStyle w:val="ConsPlusNormal"/>
        <w:spacing w:before="220"/>
        <w:ind w:firstLine="540"/>
        <w:jc w:val="both"/>
      </w:pPr>
      <w:r>
        <w:t>22. Материалы для облицовки и отделки внутренних поверхностей жилых помещений из поливинилхлорида и других полимерных материалов.</w:t>
      </w:r>
    </w:p>
    <w:p w:rsidR="00FB0468" w:rsidRDefault="00FB0468">
      <w:pPr>
        <w:pStyle w:val="ConsPlusNormal"/>
        <w:spacing w:before="220"/>
        <w:ind w:firstLine="540"/>
        <w:jc w:val="both"/>
      </w:pPr>
      <w:r>
        <w:t>23. Товары для физической культуры, спорта и туризма (кроме спортивной одежды и обуви).</w:t>
      </w:r>
    </w:p>
    <w:p w:rsidR="00FB0468" w:rsidRDefault="00FB0468">
      <w:pPr>
        <w:pStyle w:val="ConsPlusNormal"/>
        <w:spacing w:before="220"/>
        <w:ind w:firstLine="540"/>
        <w:jc w:val="both"/>
      </w:pPr>
      <w:r>
        <w:t>24. Оборудование детских игровых площадок, аттракционы для детей.</w:t>
      </w:r>
    </w:p>
    <w:p w:rsidR="00FB0468" w:rsidRDefault="00FB0468">
      <w:pPr>
        <w:pStyle w:val="ConsPlusNormal"/>
        <w:spacing w:before="220"/>
        <w:ind w:firstLine="540"/>
        <w:jc w:val="both"/>
      </w:pPr>
      <w:r>
        <w:t>25. Средства индивидуальной защиты.</w:t>
      </w: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nformat"/>
        <w:jc w:val="both"/>
      </w:pPr>
      <w:r>
        <w:t xml:space="preserve">                                                  УТВЕРЖДЕНО</w:t>
      </w:r>
    </w:p>
    <w:p w:rsidR="00FB0468" w:rsidRDefault="00FB0468">
      <w:pPr>
        <w:pStyle w:val="ConsPlusNonformat"/>
        <w:jc w:val="both"/>
      </w:pPr>
      <w:r>
        <w:t xml:space="preserve">                                                  Постановление</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14.06.2002 N 778</w:t>
      </w:r>
    </w:p>
    <w:p w:rsidR="00FB0468" w:rsidRDefault="00FB0468">
      <w:pPr>
        <w:pStyle w:val="ConsPlusNonformat"/>
        <w:jc w:val="both"/>
      </w:pPr>
      <w:r>
        <w:t xml:space="preserve">                                                  (в редакции постановления</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22.12.2018 N 935)</w:t>
      </w:r>
    </w:p>
    <w:p w:rsidR="00FB0468" w:rsidRDefault="00FB0468">
      <w:pPr>
        <w:pStyle w:val="ConsPlusNormal"/>
      </w:pPr>
    </w:p>
    <w:p w:rsidR="00FB0468" w:rsidRDefault="00FB0468">
      <w:pPr>
        <w:pStyle w:val="ConsPlusTitle"/>
        <w:jc w:val="center"/>
      </w:pPr>
      <w:bookmarkStart w:id="4" w:name="P138"/>
      <w:bookmarkEnd w:id="4"/>
      <w:r>
        <w:t>ПЕРЕЧЕНЬ</w:t>
      </w:r>
    </w:p>
    <w:p w:rsidR="00FB0468" w:rsidRDefault="00FB0468">
      <w:pPr>
        <w:pStyle w:val="ConsPlusTitle"/>
        <w:jc w:val="center"/>
      </w:pPr>
      <w: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rsidR="00FB0468" w:rsidRDefault="00FB0468">
      <w:pPr>
        <w:pStyle w:val="ConsPlusNormal"/>
      </w:pPr>
    </w:p>
    <w:p w:rsidR="00FB0468" w:rsidRDefault="00FB0468">
      <w:pPr>
        <w:pStyle w:val="ConsPlusNormal"/>
        <w:ind w:firstLine="540"/>
        <w:jc w:val="both"/>
      </w:pPr>
      <w:r>
        <w:t>1. Автомобили, тракторы, прицепы, мотовелотовары (мопеды, мотовелосипеды, мотоциклы, мотороллеры, снегоходы, квадроциклы и иная подобная мототехника с электрическим или бензиновым приводом).</w:t>
      </w:r>
    </w:p>
    <w:p w:rsidR="00FB0468" w:rsidRDefault="00FB0468">
      <w:pPr>
        <w:pStyle w:val="ConsPlusNormal"/>
        <w:spacing w:before="220"/>
        <w:ind w:firstLine="540"/>
        <w:jc w:val="both"/>
      </w:pPr>
      <w:r>
        <w:t>2. Кузова, кабины, шасси, рамы, двигатели к автомобилям, тракторам.</w:t>
      </w:r>
    </w:p>
    <w:p w:rsidR="00FB0468" w:rsidRDefault="00FB0468">
      <w:pPr>
        <w:pStyle w:val="ConsPlusNormal"/>
        <w:spacing w:before="220"/>
        <w:ind w:firstLine="540"/>
        <w:jc w:val="both"/>
      </w:pPr>
      <w:r>
        <w:t>3. Прогулочные суда и другие плавучие средства бытового назначения.</w:t>
      </w:r>
    </w:p>
    <w:p w:rsidR="00FB0468" w:rsidRDefault="00FB0468">
      <w:pPr>
        <w:pStyle w:val="ConsPlusNormal"/>
        <w:spacing w:before="220"/>
        <w:ind w:firstLine="540"/>
        <w:jc w:val="both"/>
      </w:pPr>
      <w:r>
        <w:t>4. Средства малой механизации садово-огородного применения.</w:t>
      </w:r>
    </w:p>
    <w:p w:rsidR="00FB0468" w:rsidRDefault="00FB0468">
      <w:pPr>
        <w:pStyle w:val="ConsPlusNormal"/>
        <w:spacing w:before="220"/>
        <w:ind w:firstLine="540"/>
        <w:jc w:val="both"/>
      </w:pPr>
      <w:r>
        <w:lastRenderedPageBreak/>
        <w:t>5. Мебель с механизмами трансформации, приводимыми в движение электроприводом.</w:t>
      </w:r>
    </w:p>
    <w:p w:rsidR="00FB0468" w:rsidRDefault="00FB0468">
      <w:pPr>
        <w:pStyle w:val="ConsPlusNormal"/>
        <w:spacing w:before="220"/>
        <w:ind w:firstLine="540"/>
        <w:jc w:val="both"/>
      </w:pPr>
      <w: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rsidR="00FB0468" w:rsidRDefault="00FB0468">
      <w:pPr>
        <w:pStyle w:val="ConsPlusNormal"/>
        <w:spacing w:before="220"/>
        <w:ind w:firstLine="540"/>
        <w:jc w:val="both"/>
      </w:pPr>
      <w:r>
        <w:t>7. Телевизоры, видеомониторы, видеоаппаратура, комбинированная радиоэлектронная аппаратура, обладающая двумя и более функциями.</w:t>
      </w:r>
    </w:p>
    <w:p w:rsidR="00FB0468" w:rsidRDefault="00FB0468">
      <w:pPr>
        <w:pStyle w:val="ConsPlusNormal"/>
        <w:spacing w:before="220"/>
        <w:ind w:firstLine="540"/>
        <w:jc w:val="both"/>
      </w:pPr>
      <w:r>
        <w:t>8. Компьютеры персональные, планшеты, ноутбуки и периферийные устройства к ним.</w:t>
      </w:r>
    </w:p>
    <w:p w:rsidR="00FB0468" w:rsidRDefault="00FB0468">
      <w:pPr>
        <w:pStyle w:val="ConsPlusNormal"/>
        <w:spacing w:before="220"/>
        <w:ind w:firstLine="540"/>
        <w:jc w:val="both"/>
      </w:pPr>
      <w:r>
        <w:t>9. Отопительное оборудование (котлы и аппараты отопительные автоматические или с элементами программного управления).</w:t>
      </w:r>
    </w:p>
    <w:p w:rsidR="00FB0468" w:rsidRDefault="00FB0468">
      <w:pPr>
        <w:pStyle w:val="ConsPlusNormal"/>
        <w:spacing w:before="220"/>
        <w:ind w:firstLine="540"/>
        <w:jc w:val="both"/>
      </w:pPr>
      <w: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rsidR="00FB0468" w:rsidRDefault="00FB0468">
      <w:pPr>
        <w:pStyle w:val="ConsPlusNormal"/>
        <w:spacing w:before="220"/>
        <w:ind w:firstLine="540"/>
        <w:jc w:val="both"/>
      </w:pPr>
      <w:r>
        <w:t>11. Фотоаппараты и фотокамеры цифровые.</w:t>
      </w:r>
    </w:p>
    <w:p w:rsidR="00FB0468" w:rsidRDefault="00FB0468">
      <w:pPr>
        <w:pStyle w:val="ConsPlusNormal"/>
        <w:spacing w:before="220"/>
        <w:ind w:firstLine="540"/>
        <w:jc w:val="both"/>
      </w:pPr>
      <w:r>
        <w:t>12. Часы электронно-механические и электронные с двумя и более функциями.</w:t>
      </w: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rmal"/>
      </w:pPr>
    </w:p>
    <w:p w:rsidR="00FB0468" w:rsidRDefault="00FB0468">
      <w:pPr>
        <w:pStyle w:val="ConsPlusNonformat"/>
        <w:jc w:val="both"/>
      </w:pPr>
      <w:r>
        <w:t xml:space="preserve">                                                  УТВЕРЖДЕНО</w:t>
      </w:r>
    </w:p>
    <w:p w:rsidR="00FB0468" w:rsidRDefault="00FB0468">
      <w:pPr>
        <w:pStyle w:val="ConsPlusNonformat"/>
        <w:jc w:val="both"/>
      </w:pPr>
      <w:r>
        <w:t xml:space="preserve">                                                  Постановление</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14.06.2002 N 778</w:t>
      </w:r>
    </w:p>
    <w:p w:rsidR="00FB0468" w:rsidRDefault="00FB0468">
      <w:pPr>
        <w:pStyle w:val="ConsPlusNonformat"/>
        <w:jc w:val="both"/>
      </w:pPr>
      <w:r>
        <w:t xml:space="preserve">                                                  (в редакции постановления</w:t>
      </w:r>
    </w:p>
    <w:p w:rsidR="00FB0468" w:rsidRDefault="00FB0468">
      <w:pPr>
        <w:pStyle w:val="ConsPlusNonformat"/>
        <w:jc w:val="both"/>
      </w:pPr>
      <w:r>
        <w:t xml:space="preserve">                                                  Совета Министров</w:t>
      </w:r>
    </w:p>
    <w:p w:rsidR="00FB0468" w:rsidRDefault="00FB0468">
      <w:pPr>
        <w:pStyle w:val="ConsPlusNonformat"/>
        <w:jc w:val="both"/>
      </w:pPr>
      <w:r>
        <w:t xml:space="preserve">                                                  Республики Беларусь</w:t>
      </w:r>
    </w:p>
    <w:p w:rsidR="00FB0468" w:rsidRDefault="00FB0468">
      <w:pPr>
        <w:pStyle w:val="ConsPlusNonformat"/>
        <w:jc w:val="both"/>
      </w:pPr>
      <w:r>
        <w:t xml:space="preserve">                                                  22.12.2018 N 935)</w:t>
      </w:r>
    </w:p>
    <w:p w:rsidR="00FB0468" w:rsidRDefault="00FB0468">
      <w:pPr>
        <w:pStyle w:val="ConsPlusNormal"/>
      </w:pPr>
    </w:p>
    <w:p w:rsidR="00FB0468" w:rsidRDefault="00FB0468">
      <w:pPr>
        <w:pStyle w:val="ConsPlusTitle"/>
        <w:jc w:val="center"/>
      </w:pPr>
      <w:bookmarkStart w:id="5" w:name="P168"/>
      <w:bookmarkEnd w:id="5"/>
      <w:r>
        <w:t>ПЕРЕЧЕНЬ</w:t>
      </w:r>
    </w:p>
    <w:p w:rsidR="00FB0468" w:rsidRDefault="00FB0468">
      <w:pPr>
        <w:pStyle w:val="ConsPlusTitle"/>
        <w:jc w:val="center"/>
      </w:pPr>
      <w:r>
        <w:t>НЕПРОДОВОЛЬСТВЕННЫХ ТОВАРОВ НАДЛЕЖАЩЕГО КАЧЕСТВА, НЕ ПОДЛЕЖАЩИХ ОБМЕНУ И ВОЗВРАТУ</w:t>
      </w:r>
    </w:p>
    <w:p w:rsidR="00FB0468" w:rsidRDefault="00FB0468">
      <w:pPr>
        <w:pStyle w:val="ConsPlusNormal"/>
      </w:pPr>
    </w:p>
    <w:p w:rsidR="00FB0468" w:rsidRDefault="00FB0468">
      <w:pPr>
        <w:pStyle w:val="ConsPlusNormal"/>
        <w:ind w:firstLine="540"/>
        <w:jc w:val="both"/>
      </w:pPr>
      <w:r>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FB0468" w:rsidRDefault="00FB0468">
      <w:pPr>
        <w:pStyle w:val="ConsPlusNormal"/>
        <w:spacing w:before="220"/>
        <w:ind w:firstLine="540"/>
        <w:jc w:val="both"/>
      </w:pPr>
      <w:r>
        <w:t xml:space="preserve">2. Паркет, ламинат, пробковый пол, настенная пробка, плитка керамическая и керамогранитная, обои. </w:t>
      </w:r>
      <w:hyperlink w:anchor="P205" w:history="1">
        <w:r>
          <w:rPr>
            <w:color w:val="0000FF"/>
          </w:rPr>
          <w:t>&lt;*&gt;</w:t>
        </w:r>
      </w:hyperlink>
    </w:p>
    <w:p w:rsidR="00FB0468" w:rsidRDefault="00FB0468">
      <w:pPr>
        <w:pStyle w:val="ConsPlusNormal"/>
        <w:spacing w:before="220"/>
        <w:ind w:firstLine="540"/>
        <w:jc w:val="both"/>
      </w:pPr>
      <w: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FB0468" w:rsidRDefault="00FB0468">
      <w:pPr>
        <w:pStyle w:val="ConsPlusNormal"/>
        <w:spacing w:before="220"/>
        <w:ind w:firstLine="540"/>
        <w:jc w:val="both"/>
      </w:pPr>
      <w:r>
        <w:t>4. Чулочно-носочные изделия.</w:t>
      </w:r>
    </w:p>
    <w:p w:rsidR="00FB0468" w:rsidRDefault="00FB0468">
      <w:pPr>
        <w:pStyle w:val="ConsPlusNormal"/>
        <w:spacing w:before="220"/>
        <w:ind w:firstLine="540"/>
        <w:jc w:val="both"/>
      </w:pPr>
      <w: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FB0468" w:rsidRDefault="00FB0468">
      <w:pPr>
        <w:pStyle w:val="ConsPlusNormal"/>
        <w:spacing w:before="220"/>
        <w:ind w:firstLine="540"/>
        <w:jc w:val="both"/>
      </w:pPr>
      <w:r>
        <w:t xml:space="preserve">6. Бижутерия. </w:t>
      </w:r>
      <w:hyperlink w:anchor="P205" w:history="1">
        <w:r>
          <w:rPr>
            <w:color w:val="0000FF"/>
          </w:rPr>
          <w:t>&lt;*&gt;</w:t>
        </w:r>
      </w:hyperlink>
    </w:p>
    <w:p w:rsidR="00FB0468" w:rsidRDefault="00FB0468">
      <w:pPr>
        <w:pStyle w:val="ConsPlusNormal"/>
        <w:spacing w:before="220"/>
        <w:ind w:firstLine="540"/>
        <w:jc w:val="both"/>
      </w:pPr>
      <w:r>
        <w:lastRenderedPageBreak/>
        <w:t>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телерадиотовары,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FB0468" w:rsidRDefault="00FB0468">
      <w:pPr>
        <w:pStyle w:val="ConsPlusNormal"/>
        <w:spacing w:before="220"/>
        <w:ind w:firstLine="540"/>
        <w:jc w:val="both"/>
      </w:pPr>
      <w:r>
        <w:t>8. Автомобили, тракторы, прицепы, мотовелотовары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
    <w:p w:rsidR="00FB0468" w:rsidRDefault="00FB0468">
      <w:pPr>
        <w:pStyle w:val="ConsPlusNormal"/>
        <w:spacing w:before="220"/>
        <w:ind w:firstLine="540"/>
        <w:jc w:val="both"/>
      </w:pPr>
      <w:r>
        <w:t>9. Кузова, кабины, шасси, рамы, двигатели к автомобилям, тракторам.</w:t>
      </w:r>
    </w:p>
    <w:p w:rsidR="00FB0468" w:rsidRDefault="00FB0468">
      <w:pPr>
        <w:pStyle w:val="ConsPlusNormal"/>
        <w:spacing w:before="220"/>
        <w:ind w:firstLine="540"/>
        <w:jc w:val="both"/>
      </w:pPr>
      <w:r>
        <w:t>10. Прогулочные суда и иные плавучие средства бытового назначения.</w:t>
      </w:r>
    </w:p>
    <w:p w:rsidR="00FB0468" w:rsidRDefault="00FB0468">
      <w:pPr>
        <w:pStyle w:val="ConsPlusNormal"/>
        <w:spacing w:before="220"/>
        <w:ind w:firstLine="540"/>
        <w:jc w:val="both"/>
      </w:pPr>
      <w:r>
        <w:t>11. Средства малой механизации садово-огородного применения с двигателем внутреннего сгорания или электродвигателем.</w:t>
      </w:r>
    </w:p>
    <w:p w:rsidR="00FB0468" w:rsidRDefault="00FB0468">
      <w:pPr>
        <w:pStyle w:val="ConsPlusNormal"/>
        <w:spacing w:before="220"/>
        <w:ind w:firstLine="540"/>
        <w:jc w:val="both"/>
      </w:pPr>
      <w:r>
        <w:t>12. Мебельные гарнитуры и наборы, мебель с механизмами трансформации, приводимыми в движение электроприводом.</w:t>
      </w:r>
    </w:p>
    <w:p w:rsidR="00FB0468" w:rsidRDefault="00FB0468">
      <w:pPr>
        <w:pStyle w:val="ConsPlusNormal"/>
        <w:spacing w:before="220"/>
        <w:ind w:firstLine="540"/>
        <w:jc w:val="both"/>
      </w:pPr>
      <w:r>
        <w:t xml:space="preserve">13. Парфюмерно-косметические товары. </w:t>
      </w:r>
      <w:hyperlink w:anchor="P205" w:history="1">
        <w:r>
          <w:rPr>
            <w:color w:val="0000FF"/>
          </w:rPr>
          <w:t>&lt;*&gt;</w:t>
        </w:r>
      </w:hyperlink>
    </w:p>
    <w:p w:rsidR="00FB0468" w:rsidRDefault="00FB0468">
      <w:pPr>
        <w:pStyle w:val="ConsPlusNormal"/>
        <w:spacing w:before="220"/>
        <w:ind w:firstLine="540"/>
        <w:jc w:val="both"/>
      </w:pPr>
      <w:r>
        <w:t xml:space="preserve">14. Маникюрные и педикюрные инструменты и наборы. </w:t>
      </w:r>
      <w:hyperlink w:anchor="P205" w:history="1">
        <w:r>
          <w:rPr>
            <w:color w:val="0000FF"/>
          </w:rPr>
          <w:t>&lt;*&gt;</w:t>
        </w:r>
      </w:hyperlink>
    </w:p>
    <w:p w:rsidR="00FB0468" w:rsidRDefault="00FB0468">
      <w:pPr>
        <w:pStyle w:val="ConsPlusNormal"/>
        <w:spacing w:before="220"/>
        <w:ind w:firstLine="540"/>
        <w:jc w:val="both"/>
      </w:pPr>
      <w:r>
        <w:t xml:space="preserve">15. Игрушки, карнавальные принадлежности (костюмы, маски, полумаски). </w:t>
      </w:r>
      <w:hyperlink w:anchor="P205" w:history="1">
        <w:r>
          <w:rPr>
            <w:color w:val="0000FF"/>
          </w:rPr>
          <w:t>&lt;*&gt;</w:t>
        </w:r>
      </w:hyperlink>
    </w:p>
    <w:p w:rsidR="00FB0468" w:rsidRDefault="00FB0468">
      <w:pPr>
        <w:pStyle w:val="ConsPlusNormal"/>
        <w:spacing w:before="220"/>
        <w:ind w:firstLine="540"/>
        <w:jc w:val="both"/>
      </w:pPr>
      <w:r>
        <w:t xml:space="preserve">16. Товары бытовой химии. </w:t>
      </w:r>
      <w:hyperlink w:anchor="P205" w:history="1">
        <w:r>
          <w:rPr>
            <w:color w:val="0000FF"/>
          </w:rPr>
          <w:t>&lt;*&gt;</w:t>
        </w:r>
      </w:hyperlink>
    </w:p>
    <w:p w:rsidR="00FB0468" w:rsidRDefault="00FB0468">
      <w:pPr>
        <w:pStyle w:val="ConsPlusNormal"/>
        <w:spacing w:before="220"/>
        <w:ind w:firstLine="540"/>
        <w:jc w:val="both"/>
      </w:pPr>
      <w:r>
        <w:t xml:space="preserve">17. Фотопленка, фотобумага, фотохимикаты. </w:t>
      </w:r>
      <w:hyperlink w:anchor="P205" w:history="1">
        <w:r>
          <w:rPr>
            <w:color w:val="0000FF"/>
          </w:rPr>
          <w:t>&lt;*&gt;</w:t>
        </w:r>
      </w:hyperlink>
    </w:p>
    <w:p w:rsidR="00FB0468" w:rsidRDefault="00FB0468">
      <w:pPr>
        <w:pStyle w:val="ConsPlusNormal"/>
        <w:spacing w:before="220"/>
        <w:ind w:firstLine="540"/>
        <w:jc w:val="both"/>
      </w:pPr>
      <w:r>
        <w:t xml:space="preserve">18. Ручки всех видов, автоматические карандаши, стержни, маркеры, фломастеры и иные аналогичные товары. </w:t>
      </w:r>
      <w:hyperlink w:anchor="P205" w:history="1">
        <w:r>
          <w:rPr>
            <w:color w:val="0000FF"/>
          </w:rPr>
          <w:t>&lt;*&gt;</w:t>
        </w:r>
      </w:hyperlink>
    </w:p>
    <w:p w:rsidR="00FB0468" w:rsidRDefault="00FB0468">
      <w:pPr>
        <w:pStyle w:val="ConsPlusNormal"/>
        <w:spacing w:before="220"/>
        <w:ind w:firstLine="540"/>
        <w:jc w:val="both"/>
      </w:pPr>
      <w:r>
        <w:t xml:space="preserve">19. Носители аудио-, видео- и иных видов информации. </w:t>
      </w:r>
      <w:hyperlink w:anchor="P205" w:history="1">
        <w:r>
          <w:rPr>
            <w:color w:val="0000FF"/>
          </w:rPr>
          <w:t>&lt;*&gt;</w:t>
        </w:r>
      </w:hyperlink>
    </w:p>
    <w:p w:rsidR="00FB0468" w:rsidRDefault="00FB0468">
      <w:pPr>
        <w:pStyle w:val="ConsPlusNormal"/>
        <w:spacing w:before="220"/>
        <w:ind w:firstLine="540"/>
        <w:jc w:val="both"/>
      </w:pPr>
      <w:r>
        <w:t xml:space="preserve">20. Печатные издания, в том числе почтовые марки, маркированные конверты и маркированные почтовые карточки. </w:t>
      </w:r>
      <w:hyperlink w:anchor="P205" w:history="1">
        <w:r>
          <w:rPr>
            <w:color w:val="0000FF"/>
          </w:rPr>
          <w:t>&lt;*&gt;</w:t>
        </w:r>
      </w:hyperlink>
    </w:p>
    <w:p w:rsidR="00FB0468" w:rsidRDefault="00FB0468">
      <w:pPr>
        <w:pStyle w:val="ConsPlusNormal"/>
        <w:spacing w:before="220"/>
        <w:ind w:firstLine="540"/>
        <w:jc w:val="both"/>
      </w:pPr>
      <w:r>
        <w:t xml:space="preserve">21. Предметы личной гигиены (зубные щетки, расчески, бигуди для волос, губки, парики, шиньоны, лезвия для бритья и другие аналогичные товары). </w:t>
      </w:r>
      <w:hyperlink w:anchor="P205" w:history="1">
        <w:r>
          <w:rPr>
            <w:color w:val="0000FF"/>
          </w:rPr>
          <w:t>&lt;*&gt;</w:t>
        </w:r>
      </w:hyperlink>
    </w:p>
    <w:p w:rsidR="00FB0468" w:rsidRDefault="00FB0468">
      <w:pPr>
        <w:pStyle w:val="ConsPlusNormal"/>
        <w:spacing w:before="220"/>
        <w:ind w:firstLine="540"/>
        <w:jc w:val="both"/>
      </w:pPr>
      <w:r>
        <w:t xml:space="preserve">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 </w:t>
      </w:r>
      <w:hyperlink w:anchor="P205" w:history="1">
        <w:r>
          <w:rPr>
            <w:color w:val="0000FF"/>
          </w:rPr>
          <w:t>&lt;*&gt;</w:t>
        </w:r>
      </w:hyperlink>
    </w:p>
    <w:p w:rsidR="00FB0468" w:rsidRDefault="00FB0468">
      <w:pPr>
        <w:pStyle w:val="ConsPlusNormal"/>
        <w:spacing w:before="220"/>
        <w:ind w:firstLine="540"/>
        <w:jc w:val="both"/>
      </w:pPr>
      <w:r>
        <w:t>23. Лекарственные средства.</w:t>
      </w:r>
    </w:p>
    <w:p w:rsidR="00FB0468" w:rsidRDefault="00FB0468">
      <w:pPr>
        <w:pStyle w:val="ConsPlusNormal"/>
        <w:spacing w:before="220"/>
        <w:ind w:firstLine="540"/>
        <w:jc w:val="both"/>
      </w:pPr>
      <w:r>
        <w:t>24. Ветеринарные средства.</w:t>
      </w:r>
    </w:p>
    <w:p w:rsidR="00FB0468" w:rsidRDefault="00FB0468">
      <w:pPr>
        <w:pStyle w:val="ConsPlusNormal"/>
        <w:spacing w:before="220"/>
        <w:ind w:firstLine="540"/>
        <w:jc w:val="both"/>
      </w:pPr>
      <w:r>
        <w:lastRenderedPageBreak/>
        <w:t xml:space="preserve">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 </w:t>
      </w:r>
      <w:hyperlink w:anchor="P205" w:history="1">
        <w:r>
          <w:rPr>
            <w:color w:val="0000FF"/>
          </w:rPr>
          <w:t>&lt;*&gt;</w:t>
        </w:r>
      </w:hyperlink>
    </w:p>
    <w:p w:rsidR="00FB0468" w:rsidRDefault="00FB0468">
      <w:pPr>
        <w:pStyle w:val="ConsPlusNormal"/>
        <w:spacing w:before="220"/>
        <w:ind w:firstLine="540"/>
        <w:jc w:val="both"/>
      </w:pPr>
      <w:r>
        <w:t xml:space="preserve">26. Животные, птицы, рыбы, корма для животных, птиц, рыб. </w:t>
      </w:r>
      <w:hyperlink w:anchor="P205" w:history="1">
        <w:r>
          <w:rPr>
            <w:color w:val="0000FF"/>
          </w:rPr>
          <w:t>&lt;*&gt;</w:t>
        </w:r>
      </w:hyperlink>
    </w:p>
    <w:p w:rsidR="00FB0468" w:rsidRDefault="00FB0468">
      <w:pPr>
        <w:pStyle w:val="ConsPlusNormal"/>
        <w:spacing w:before="220"/>
        <w:ind w:firstLine="540"/>
        <w:jc w:val="both"/>
      </w:pPr>
      <w:r>
        <w:t xml:space="preserve">27. Цветы, растения, семена. </w:t>
      </w:r>
      <w:hyperlink w:anchor="P205" w:history="1">
        <w:r>
          <w:rPr>
            <w:color w:val="0000FF"/>
          </w:rPr>
          <w:t>&lt;*&gt;</w:t>
        </w:r>
      </w:hyperlink>
    </w:p>
    <w:p w:rsidR="00FB0468" w:rsidRDefault="00FB0468">
      <w:pPr>
        <w:pStyle w:val="ConsPlusNormal"/>
        <w:spacing w:before="220"/>
        <w:ind w:firstLine="540"/>
        <w:jc w:val="both"/>
      </w:pPr>
      <w:r>
        <w:t xml:space="preserve">28. Товары секс-шопов специального назначения. </w:t>
      </w:r>
      <w:hyperlink w:anchor="P205" w:history="1">
        <w:r>
          <w:rPr>
            <w:color w:val="0000FF"/>
          </w:rPr>
          <w:t>&lt;*&gt;</w:t>
        </w:r>
      </w:hyperlink>
    </w:p>
    <w:p w:rsidR="00FB0468" w:rsidRDefault="00FB0468">
      <w:pPr>
        <w:pStyle w:val="ConsPlusNormal"/>
        <w:spacing w:before="220"/>
        <w:ind w:firstLine="540"/>
        <w:jc w:val="both"/>
      </w:pPr>
      <w:r>
        <w:t>29. Табачные изделия.</w:t>
      </w:r>
    </w:p>
    <w:p w:rsidR="00FB0468" w:rsidRDefault="00FB0468">
      <w:pPr>
        <w:pStyle w:val="ConsPlusNormal"/>
        <w:spacing w:before="220"/>
        <w:ind w:firstLine="540"/>
        <w:jc w:val="both"/>
      </w:pPr>
      <w:r>
        <w:t xml:space="preserve">30. Жидкость для электронных систем курения. </w:t>
      </w:r>
      <w:hyperlink w:anchor="P205" w:history="1">
        <w:r>
          <w:rPr>
            <w:color w:val="0000FF"/>
          </w:rPr>
          <w:t>&lt;*&gt;</w:t>
        </w:r>
      </w:hyperlink>
    </w:p>
    <w:p w:rsidR="00FB0468" w:rsidRDefault="00FB0468">
      <w:pPr>
        <w:pStyle w:val="ConsPlusNormal"/>
        <w:spacing w:before="220"/>
        <w:ind w:firstLine="540"/>
        <w:jc w:val="both"/>
      </w:pPr>
      <w:r>
        <w:t>31. Гражданское оружие, составные части и компоненты гражданского огнестрельного оружия, патроны к нему, порох, пиротехнические изделия.</w:t>
      </w:r>
    </w:p>
    <w:p w:rsidR="00FB0468" w:rsidRDefault="00FB0468">
      <w:pPr>
        <w:pStyle w:val="ConsPlusNormal"/>
        <w:spacing w:before="220"/>
        <w:ind w:firstLine="540"/>
        <w:jc w:val="both"/>
      </w:pPr>
      <w:r>
        <w:t xml:space="preserve">32. Элементы питания. </w:t>
      </w:r>
      <w:hyperlink w:anchor="P205" w:history="1">
        <w:r>
          <w:rPr>
            <w:color w:val="0000FF"/>
          </w:rPr>
          <w:t>&lt;*&gt;</w:t>
        </w:r>
      </w:hyperlink>
    </w:p>
    <w:p w:rsidR="00FB0468" w:rsidRDefault="00FB0468">
      <w:pPr>
        <w:pStyle w:val="ConsPlusNormal"/>
        <w:spacing w:before="220"/>
        <w:ind w:firstLine="540"/>
        <w:jc w:val="both"/>
      </w:pPr>
      <w:r>
        <w:t xml:space="preserve">33. Наушники. </w:t>
      </w:r>
      <w:hyperlink w:anchor="P205" w:history="1">
        <w:r>
          <w:rPr>
            <w:color w:val="0000FF"/>
          </w:rPr>
          <w:t>&lt;*&gt;</w:t>
        </w:r>
      </w:hyperlink>
    </w:p>
    <w:p w:rsidR="00FB0468" w:rsidRDefault="00FB0468">
      <w:pPr>
        <w:pStyle w:val="ConsPlusNormal"/>
        <w:spacing w:before="220"/>
        <w:ind w:firstLine="540"/>
        <w:jc w:val="both"/>
      </w:pPr>
      <w:r>
        <w:t>--------------------------------</w:t>
      </w:r>
    </w:p>
    <w:p w:rsidR="00FB0468" w:rsidRDefault="00FB0468">
      <w:pPr>
        <w:pStyle w:val="ConsPlusNormal"/>
        <w:spacing w:before="220"/>
        <w:ind w:firstLine="540"/>
        <w:jc w:val="both"/>
      </w:pPr>
      <w:bookmarkStart w:id="6" w:name="P205"/>
      <w:bookmarkEnd w:id="6"/>
      <w:r>
        <w:t>&lt;*&gt; За исключением товаров, упакованных в герметичную (вакуумную) потребительскую упаковку, а также в потребительскую упаковку, обеспечивающую возможность установить, что товар не был в употреблении.</w:t>
      </w:r>
    </w:p>
    <w:p w:rsidR="00FB0468" w:rsidRDefault="00FB0468">
      <w:pPr>
        <w:pStyle w:val="ConsPlusNormal"/>
      </w:pPr>
    </w:p>
    <w:p w:rsidR="00FB0468" w:rsidRDefault="00FB0468">
      <w:pPr>
        <w:pStyle w:val="ConsPlusNormal"/>
      </w:pPr>
    </w:p>
    <w:p w:rsidR="00FB0468" w:rsidRDefault="00FB0468">
      <w:pPr>
        <w:pStyle w:val="ConsPlusNormal"/>
        <w:pBdr>
          <w:top w:val="single" w:sz="6" w:space="0" w:color="auto"/>
        </w:pBdr>
        <w:spacing w:before="100" w:after="100"/>
        <w:jc w:val="both"/>
        <w:rPr>
          <w:sz w:val="2"/>
          <w:szCs w:val="2"/>
        </w:rPr>
      </w:pPr>
    </w:p>
    <w:p w:rsidR="001A1E65" w:rsidRDefault="001A1E65"/>
    <w:sectPr w:rsidR="001A1E65" w:rsidSect="005B711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BCE" w:rsidRDefault="00C45BCE" w:rsidP="00FB0468">
      <w:pPr>
        <w:spacing w:after="0" w:line="240" w:lineRule="auto"/>
      </w:pPr>
      <w:r>
        <w:separator/>
      </w:r>
    </w:p>
  </w:endnote>
  <w:endnote w:type="continuationSeparator" w:id="0">
    <w:p w:rsidR="00C45BCE" w:rsidRDefault="00C45BCE" w:rsidP="00FB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8" w:rsidRDefault="00FB04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28697"/>
      <w:docPartObj>
        <w:docPartGallery w:val="Page Numbers (Bottom of Page)"/>
        <w:docPartUnique/>
      </w:docPartObj>
    </w:sdtPr>
    <w:sdtContent>
      <w:bookmarkStart w:id="7" w:name="_GoBack" w:displacedByCustomXml="prev"/>
      <w:bookmarkEnd w:id="7" w:displacedByCustomXml="prev"/>
      <w:p w:rsidR="00FB0468" w:rsidRDefault="00FB0468">
        <w:pPr>
          <w:pStyle w:val="a5"/>
          <w:jc w:val="center"/>
        </w:pPr>
        <w:r>
          <w:fldChar w:fldCharType="begin"/>
        </w:r>
        <w:r>
          <w:instrText>PAGE   \* MERGEFORMAT</w:instrText>
        </w:r>
        <w:r>
          <w:fldChar w:fldCharType="separate"/>
        </w:r>
        <w:r>
          <w:rPr>
            <w:noProof/>
          </w:rPr>
          <w:t>2</w:t>
        </w:r>
        <w:r>
          <w:fldChar w:fldCharType="end"/>
        </w:r>
      </w:p>
    </w:sdtContent>
  </w:sdt>
  <w:p w:rsidR="00FB0468" w:rsidRDefault="00FB04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8" w:rsidRDefault="00FB04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BCE" w:rsidRDefault="00C45BCE" w:rsidP="00FB0468">
      <w:pPr>
        <w:spacing w:after="0" w:line="240" w:lineRule="auto"/>
      </w:pPr>
      <w:r>
        <w:separator/>
      </w:r>
    </w:p>
  </w:footnote>
  <w:footnote w:type="continuationSeparator" w:id="0">
    <w:p w:rsidR="00C45BCE" w:rsidRDefault="00C45BCE" w:rsidP="00FB0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8" w:rsidRDefault="00FB04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8" w:rsidRDefault="00FB04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8" w:rsidRDefault="00FB04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68"/>
    <w:rsid w:val="00023187"/>
    <w:rsid w:val="001A1E65"/>
    <w:rsid w:val="00C45BCE"/>
    <w:rsid w:val="00FB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4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468"/>
  </w:style>
  <w:style w:type="paragraph" w:styleId="a5">
    <w:name w:val="footer"/>
    <w:basedOn w:val="a"/>
    <w:link w:val="a6"/>
    <w:uiPriority w:val="99"/>
    <w:unhideWhenUsed/>
    <w:rsid w:val="00FB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46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04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468"/>
  </w:style>
  <w:style w:type="paragraph" w:styleId="a5">
    <w:name w:val="footer"/>
    <w:basedOn w:val="a"/>
    <w:link w:val="a6"/>
    <w:uiPriority w:val="99"/>
    <w:unhideWhenUsed/>
    <w:rsid w:val="00FB04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0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B62BD2EA9C7D77AAF9646FC52445FEEB10474A251BA58EB1EA4BF3B60B770Q0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1B62BD2EA9C7D77AAF9646FC52445FEEB10474A251BB5DE64EF3BD6A35B905F77CQ1I"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941B62BD2EA9C7D77AAF9646FC52445FEEB10474A251B45CE841FEE0603DE009F5C67CQDI" TargetMode="External"/><Relationship Id="rId4" Type="http://schemas.openxmlformats.org/officeDocument/2006/relationships/webSettings" Target="webSettings.xml"/><Relationship Id="rId9" Type="http://schemas.openxmlformats.org/officeDocument/2006/relationships/hyperlink" Target="consultantplus://offline/ref=941B62BD2EA9C7D77AAF9646FC52445FEEB10474A251BB5DE64EF3BD6A35B905F7C1C29497F86ADF3497F40E7FQ0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2946</Words>
  <Characters>16796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Belous</dc:creator>
  <cp:lastModifiedBy>Ilona Belous</cp:lastModifiedBy>
  <cp:revision>1</cp:revision>
  <dcterms:created xsi:type="dcterms:W3CDTF">2020-04-14T08:16:00Z</dcterms:created>
  <dcterms:modified xsi:type="dcterms:W3CDTF">2020-04-14T08:17:00Z</dcterms:modified>
</cp:coreProperties>
</file>